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2C" w:rsidRDefault="0084462C">
      <w:pPr>
        <w:pStyle w:val="ConsPlusNormal"/>
        <w:jc w:val="both"/>
        <w:outlineLvl w:val="0"/>
      </w:pPr>
      <w:bookmarkStart w:id="0" w:name="_GoBack"/>
      <w:bookmarkEnd w:id="0"/>
    </w:p>
    <w:p w:rsidR="0084462C" w:rsidRDefault="0084462C">
      <w:pPr>
        <w:pStyle w:val="ConsPlusTitle"/>
        <w:jc w:val="center"/>
        <w:outlineLvl w:val="0"/>
      </w:pPr>
      <w:r>
        <w:t>ПРАВИТЕЛЬСТВО РОССИЙСКОЙ ФЕДЕРАЦИИ</w:t>
      </w:r>
    </w:p>
    <w:p w:rsidR="0084462C" w:rsidRDefault="0084462C">
      <w:pPr>
        <w:pStyle w:val="ConsPlusTitle"/>
        <w:jc w:val="center"/>
      </w:pPr>
    </w:p>
    <w:p w:rsidR="0084462C" w:rsidRDefault="0084462C">
      <w:pPr>
        <w:pStyle w:val="ConsPlusTitle"/>
        <w:jc w:val="center"/>
      </w:pPr>
      <w:r>
        <w:t>ПОСТАНОВЛЕНИЕ</w:t>
      </w:r>
    </w:p>
    <w:p w:rsidR="0084462C" w:rsidRDefault="0084462C">
      <w:pPr>
        <w:pStyle w:val="ConsPlusTitle"/>
        <w:jc w:val="center"/>
      </w:pPr>
      <w:r>
        <w:t>от 28 июня 2022 г. N 1148</w:t>
      </w:r>
    </w:p>
    <w:p w:rsidR="0084462C" w:rsidRDefault="0084462C">
      <w:pPr>
        <w:pStyle w:val="ConsPlusTitle"/>
        <w:jc w:val="center"/>
      </w:pPr>
    </w:p>
    <w:p w:rsidR="0084462C" w:rsidRDefault="0084462C">
      <w:pPr>
        <w:pStyle w:val="ConsPlusTitle"/>
        <w:jc w:val="center"/>
      </w:pPr>
      <w:r>
        <w:t>ОБ ИЗМЕНЕНИИ</w:t>
      </w:r>
    </w:p>
    <w:p w:rsidR="0084462C" w:rsidRDefault="0084462C">
      <w:pPr>
        <w:pStyle w:val="ConsPlusTitle"/>
        <w:jc w:val="center"/>
      </w:pPr>
      <w:r>
        <w:t>СУЩЕСТВЕННЫХ УСЛОВИЙ ГОСУДАРСТВЕННЫХ КОНТРАКТОВ, ПРЕДМЕТОМ</w:t>
      </w:r>
    </w:p>
    <w:p w:rsidR="0084462C" w:rsidRDefault="0084462C">
      <w:pPr>
        <w:pStyle w:val="ConsPlusTitle"/>
        <w:jc w:val="center"/>
      </w:pPr>
      <w:r>
        <w:t>КОТОРЫХ ЯВЛЯЮТСЯ РЕМОНТ И (ИЛИ) СОДЕРЖАНИЕ АВТОМОБИЛЬНЫХ</w:t>
      </w:r>
    </w:p>
    <w:p w:rsidR="0084462C" w:rsidRDefault="0084462C">
      <w:pPr>
        <w:pStyle w:val="ConsPlusTitle"/>
        <w:jc w:val="center"/>
      </w:pPr>
      <w:r>
        <w:t>ДОРОГ ОБЩЕГО ПОЛЬЗОВАНИЯ ФЕДЕРАЛЬНОГО ЗНАЧЕНИЯ, И О ВНЕСЕНИИ</w:t>
      </w:r>
    </w:p>
    <w:p w:rsidR="0084462C" w:rsidRDefault="0084462C">
      <w:pPr>
        <w:pStyle w:val="ConsPlusTitle"/>
        <w:jc w:val="center"/>
      </w:pPr>
      <w:r>
        <w:t>ИЗМЕНЕНИЯ В ПОСТАНОВЛЕНИЕ ПРАВИТЕЛЬСТВА РОССИЙСКОЙ ФЕДЕРАЦИИ</w:t>
      </w:r>
    </w:p>
    <w:p w:rsidR="0084462C" w:rsidRDefault="0084462C">
      <w:pPr>
        <w:pStyle w:val="ConsPlusTitle"/>
        <w:jc w:val="center"/>
      </w:pPr>
      <w:r>
        <w:t>ОТ 9 АВГУСТА 2021 Г. N 1315</w:t>
      </w:r>
    </w:p>
    <w:p w:rsidR="0084462C" w:rsidRDefault="0084462C">
      <w:pPr>
        <w:pStyle w:val="ConsPlusNormal"/>
        <w:jc w:val="both"/>
      </w:pPr>
    </w:p>
    <w:p w:rsidR="0084462C" w:rsidRDefault="0084462C">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84462C" w:rsidRDefault="0084462C">
      <w:pPr>
        <w:pStyle w:val="ConsPlusNormal"/>
        <w:spacing w:before="200"/>
        <w:ind w:firstLine="540"/>
        <w:jc w:val="both"/>
      </w:pPr>
      <w:r>
        <w:t xml:space="preserve">1. Установить, что в соответствии с </w:t>
      </w:r>
      <w:hyperlink r:id="rId4">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в 2022 году допускается изменение существенных условий государственных контрактов, заключенных до 1 июля 2022 г., предметом которых являются ремонт и (или) содержание автомобильных дорог общего пользования федерального значения (далее - контракт), сторонами которых являются Федеральное дорожное агентство или подведомственные ему федеральные казенные учреждения, если при исполнении таких контрактов возникли независящие от сторон контрактов обстоятельства, влекущие невозможность их исполнения, при соблюдении следующих условий:</w:t>
      </w:r>
    </w:p>
    <w:p w:rsidR="0084462C" w:rsidRDefault="0084462C">
      <w:pPr>
        <w:pStyle w:val="ConsPlusNormal"/>
        <w:spacing w:before="200"/>
        <w:ind w:firstLine="540"/>
        <w:jc w:val="both"/>
      </w:pPr>
      <w:r>
        <w:t>а) государственным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4462C" w:rsidRDefault="0084462C">
      <w:pPr>
        <w:pStyle w:val="ConsPlusNormal"/>
        <w:spacing w:before="200"/>
        <w:ind w:firstLine="540"/>
        <w:jc w:val="both"/>
      </w:pPr>
      <w:bookmarkStart w:id="1" w:name="P16"/>
      <w:bookmarkEnd w:id="1"/>
      <w:r>
        <w:t>б) размер изменения (увеличения) цены контракта, финансируемого с привлечением средств бюджетов бюджетной системы Российской Федерации, средств юридических лиц, созданных Российской Федерацией, доля Российской Федерации в уставных (складочных) капиталах которых составляет более 50 процентов,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с увеличением цен на строительные ресурсы;</w:t>
      </w:r>
    </w:p>
    <w:p w:rsidR="0084462C" w:rsidRDefault="0084462C">
      <w:pPr>
        <w:pStyle w:val="ConsPlusNormal"/>
        <w:spacing w:before="200"/>
        <w:ind w:firstLine="540"/>
        <w:jc w:val="both"/>
      </w:pPr>
      <w:bookmarkStart w:id="2" w:name="P17"/>
      <w:bookmarkEnd w:id="2"/>
      <w:r>
        <w:t xml:space="preserve">в) срок проведения проверки, указанной в </w:t>
      </w:r>
      <w:hyperlink w:anchor="P16">
        <w:r>
          <w:rPr>
            <w:color w:val="0000FF"/>
          </w:rPr>
          <w:t>подпункте "6"</w:t>
        </w:r>
      </w:hyperlink>
      <w:r>
        <w:t xml:space="preserve"> настоящего пункта, с выдачей соответствующего заключения не может превышать 14 рабочих дней;</w:t>
      </w:r>
    </w:p>
    <w:p w:rsidR="0084462C" w:rsidRDefault="0084462C">
      <w:pPr>
        <w:pStyle w:val="ConsPlusNormal"/>
        <w:spacing w:before="200"/>
        <w:ind w:firstLine="540"/>
        <w:jc w:val="both"/>
      </w:pPr>
      <w:r>
        <w:t xml:space="preserve">г) размер изменения (увеличения) цены контракта определяется в порядке, установленном методикой изменения (увеличения) цены контракта согласно </w:t>
      </w:r>
      <w:hyperlink w:anchor="P42">
        <w:r>
          <w:rPr>
            <w:color w:val="0000FF"/>
          </w:rPr>
          <w:t>приложению</w:t>
        </w:r>
      </w:hyperlink>
      <w:r>
        <w:t>;</w:t>
      </w:r>
    </w:p>
    <w:p w:rsidR="0084462C" w:rsidRDefault="0084462C">
      <w:pPr>
        <w:pStyle w:val="ConsPlusNormal"/>
        <w:spacing w:before="200"/>
        <w:ind w:firstLine="540"/>
        <w:jc w:val="both"/>
      </w:pPr>
      <w:r>
        <w:t>д) с целью изменения в соответствии с настоящим постановлением существенных условий контракта:</w:t>
      </w:r>
    </w:p>
    <w:p w:rsidR="0084462C" w:rsidRDefault="0084462C">
      <w:pPr>
        <w:pStyle w:val="ConsPlusNormal"/>
        <w:spacing w:before="20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84462C" w:rsidRDefault="0084462C">
      <w:pPr>
        <w:pStyle w:val="ConsPlusNormal"/>
        <w:spacing w:before="200"/>
        <w:ind w:firstLine="540"/>
        <w:jc w:val="both"/>
      </w:pPr>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w:t>
      </w:r>
      <w:hyperlink r:id="rId5">
        <w:r>
          <w:rPr>
            <w:color w:val="0000FF"/>
          </w:rPr>
          <w:t>законом</w:t>
        </w:r>
      </w:hyperlink>
      <w:r>
        <w:t xml:space="preserve"> "0 контрактной системе в сфере закупок товаров, работ, услуг для обеспечения государственных и муниципальных нужд" информации об изменении существенных условий контракта в реестр контрактов либо отказ в письменной форме от изменения существенных условий контракта с его обоснованием.</w:t>
      </w:r>
    </w:p>
    <w:p w:rsidR="0084462C" w:rsidRDefault="0084462C">
      <w:pPr>
        <w:pStyle w:val="ConsPlusNormal"/>
        <w:spacing w:before="200"/>
        <w:ind w:firstLine="540"/>
        <w:jc w:val="both"/>
      </w:pPr>
      <w:r>
        <w:t xml:space="preserve">2. В целях изменения (увеличения) цены контрактов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ремонт и содержание </w:t>
      </w:r>
      <w:r>
        <w:lastRenderedPageBreak/>
        <w:t xml:space="preserve">автомобильных дорог общего пользования федерального значения может превышать размер средств на указанные цели, рассчитанный в соответствии с </w:t>
      </w:r>
      <w:hyperlink r:id="rId6">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предусмотренного </w:t>
      </w:r>
      <w:hyperlink w:anchor="P17">
        <w:r>
          <w:rPr>
            <w:color w:val="0000FF"/>
          </w:rPr>
          <w:t>подпунктом "в" пункта 1</w:t>
        </w:r>
      </w:hyperlink>
      <w:r>
        <w:t xml:space="preserve"> настоящего постановления.</w:t>
      </w:r>
    </w:p>
    <w:p w:rsidR="0084462C" w:rsidRDefault="0084462C">
      <w:pPr>
        <w:pStyle w:val="ConsPlusNormal"/>
        <w:spacing w:before="200"/>
        <w:ind w:firstLine="540"/>
        <w:jc w:val="both"/>
      </w:pPr>
      <w:r>
        <w:t xml:space="preserve">3. Рекомендовать высшим исполнительным органам субъектов Российской Федерации и местным администрациям принять меры, обеспечивающие возможность изменения существенных условий государственных и муниципальных контрактов, предметом которых являются ремонт и (или) содержание автомобильных дорог общего пользования регионального, межмуниципального и местного значения и которые заключены в соответствии с Федеральным </w:t>
      </w:r>
      <w:hyperlink r:id="rId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таких контрактов, с учетом положений настоящего постановления.</w:t>
      </w:r>
    </w:p>
    <w:p w:rsidR="0084462C" w:rsidRDefault="0084462C">
      <w:pPr>
        <w:pStyle w:val="ConsPlusNormal"/>
        <w:spacing w:before="200"/>
        <w:ind w:firstLine="540"/>
        <w:jc w:val="both"/>
      </w:pPr>
      <w:r>
        <w:t xml:space="preserve">4. Рекомендовать Государственной компании "Российские автомобильные дороги", осуществляющей закупки в соответствии с Федеральным </w:t>
      </w:r>
      <w:hyperlink r:id="rId8">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являются ремонт и (или) содержание автомобильных дорог общего пользования федерального значения и который заключен в соответствии с указанным Федеральным </w:t>
      </w:r>
      <w:hyperlink r:id="rId9">
        <w:r>
          <w:rPr>
            <w:color w:val="0000FF"/>
          </w:rPr>
          <w:t>законом</w:t>
        </w:r>
      </w:hyperlink>
      <w:r>
        <w:t>, в связи с существенным увеличением цен на строительные ресурсы, подлежащие поставке и (или) использованию в соответствии с условиями такого договора, учитывать положения настоящего постановления.</w:t>
      </w:r>
    </w:p>
    <w:p w:rsidR="0084462C" w:rsidRDefault="0084462C">
      <w:pPr>
        <w:pStyle w:val="ConsPlusNormal"/>
        <w:spacing w:before="200"/>
        <w:ind w:firstLine="540"/>
        <w:jc w:val="both"/>
      </w:pPr>
      <w:r>
        <w:t xml:space="preserve">5. </w:t>
      </w:r>
      <w:hyperlink r:id="rId10">
        <w:r>
          <w:rPr>
            <w:color w:val="0000FF"/>
          </w:rPr>
          <w:t>Пункт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N 45, ст. 7497; 2022, N 2, ст. 532) дополнить подпунктом "д" следующего содержания:</w:t>
      </w:r>
    </w:p>
    <w:p w:rsidR="0084462C" w:rsidRDefault="0084462C">
      <w:pPr>
        <w:pStyle w:val="ConsPlusNormal"/>
        <w:spacing w:before="200"/>
        <w:ind w:firstLine="540"/>
        <w:jc w:val="both"/>
      </w:pPr>
      <w:r>
        <w:t xml:space="preserve">"д) в соответствии с </w:t>
      </w:r>
      <w:hyperlink r:id="rId11">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12">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
    <w:p w:rsidR="0084462C" w:rsidRDefault="0084462C">
      <w:pPr>
        <w:pStyle w:val="ConsPlusNormal"/>
        <w:spacing w:before="200"/>
        <w:ind w:firstLine="540"/>
        <w:jc w:val="both"/>
      </w:pPr>
      <w:r>
        <w:t>6. Настоящее постановление вступает в силу с 1 июля 2022 г.</w:t>
      </w:r>
    </w:p>
    <w:p w:rsidR="0084462C" w:rsidRDefault="0084462C">
      <w:pPr>
        <w:pStyle w:val="ConsPlusNormal"/>
        <w:jc w:val="both"/>
      </w:pPr>
    </w:p>
    <w:p w:rsidR="0084462C" w:rsidRDefault="0084462C">
      <w:pPr>
        <w:pStyle w:val="ConsPlusNormal"/>
        <w:jc w:val="right"/>
      </w:pPr>
      <w:r>
        <w:t>Председатель Правительства</w:t>
      </w:r>
    </w:p>
    <w:p w:rsidR="0084462C" w:rsidRDefault="0084462C">
      <w:pPr>
        <w:pStyle w:val="ConsPlusNormal"/>
        <w:jc w:val="right"/>
      </w:pPr>
      <w:r>
        <w:t>Российской Федерации</w:t>
      </w:r>
    </w:p>
    <w:p w:rsidR="0084462C" w:rsidRDefault="0084462C">
      <w:pPr>
        <w:pStyle w:val="ConsPlusNormal"/>
        <w:jc w:val="right"/>
      </w:pPr>
      <w:r>
        <w:t>М.МИШУСТИН</w:t>
      </w:r>
    </w:p>
    <w:p w:rsidR="0084462C" w:rsidRDefault="0084462C">
      <w:pPr>
        <w:pStyle w:val="ConsPlusNormal"/>
        <w:jc w:val="both"/>
      </w:pPr>
    </w:p>
    <w:p w:rsidR="0084462C" w:rsidRDefault="0084462C">
      <w:pPr>
        <w:pStyle w:val="ConsPlusNormal"/>
        <w:jc w:val="both"/>
      </w:pPr>
    </w:p>
    <w:p w:rsidR="0084462C" w:rsidRDefault="0084462C">
      <w:pPr>
        <w:pStyle w:val="ConsPlusNormal"/>
        <w:jc w:val="both"/>
      </w:pPr>
    </w:p>
    <w:p w:rsidR="0084462C" w:rsidRDefault="0084462C">
      <w:pPr>
        <w:pStyle w:val="ConsPlusNormal"/>
        <w:jc w:val="both"/>
      </w:pPr>
    </w:p>
    <w:p w:rsidR="0084462C" w:rsidRDefault="0084462C">
      <w:pPr>
        <w:pStyle w:val="ConsPlusNormal"/>
        <w:jc w:val="both"/>
      </w:pPr>
    </w:p>
    <w:p w:rsidR="0084462C" w:rsidRDefault="0084462C">
      <w:pPr>
        <w:pStyle w:val="ConsPlusNormal"/>
        <w:jc w:val="right"/>
        <w:outlineLvl w:val="0"/>
      </w:pPr>
      <w:r>
        <w:t>Приложение</w:t>
      </w:r>
    </w:p>
    <w:p w:rsidR="0084462C" w:rsidRDefault="0084462C">
      <w:pPr>
        <w:pStyle w:val="ConsPlusNormal"/>
        <w:jc w:val="right"/>
      </w:pPr>
      <w:r>
        <w:t>к постановлению Правительства</w:t>
      </w:r>
    </w:p>
    <w:p w:rsidR="0084462C" w:rsidRDefault="0084462C">
      <w:pPr>
        <w:pStyle w:val="ConsPlusNormal"/>
        <w:jc w:val="right"/>
      </w:pPr>
      <w:r>
        <w:t>Российской Федерации</w:t>
      </w:r>
    </w:p>
    <w:p w:rsidR="0084462C" w:rsidRDefault="0084462C">
      <w:pPr>
        <w:pStyle w:val="ConsPlusNormal"/>
        <w:jc w:val="right"/>
      </w:pPr>
      <w:r>
        <w:t>от 28 июня 2022 г. N 1148</w:t>
      </w:r>
    </w:p>
    <w:p w:rsidR="0084462C" w:rsidRDefault="0084462C">
      <w:pPr>
        <w:pStyle w:val="ConsPlusNormal"/>
        <w:jc w:val="both"/>
      </w:pPr>
    </w:p>
    <w:p w:rsidR="0084462C" w:rsidRDefault="0084462C">
      <w:pPr>
        <w:pStyle w:val="ConsPlusTitle"/>
        <w:jc w:val="center"/>
      </w:pPr>
      <w:bookmarkStart w:id="3" w:name="P42"/>
      <w:bookmarkEnd w:id="3"/>
      <w:r>
        <w:t>МЕТОДИКА</w:t>
      </w:r>
    </w:p>
    <w:p w:rsidR="0084462C" w:rsidRDefault="0084462C">
      <w:pPr>
        <w:pStyle w:val="ConsPlusTitle"/>
        <w:jc w:val="center"/>
      </w:pPr>
      <w:r>
        <w:t>ИЗМЕНЕНИЯ (УВЕЛИЧЕНИЯ) ЦЕНЫ ГОСУДАРСТВЕННОГО КОНТРАКТА,</w:t>
      </w:r>
    </w:p>
    <w:p w:rsidR="0084462C" w:rsidRDefault="0084462C">
      <w:pPr>
        <w:pStyle w:val="ConsPlusTitle"/>
        <w:jc w:val="center"/>
      </w:pPr>
      <w:r>
        <w:t>ПРЕДМЕТОМ КОТОРОГО ЯВЛЯЮТСЯ РЕМОНТ И (ИЛИ) СОДЕРЖАНИЕ</w:t>
      </w:r>
    </w:p>
    <w:p w:rsidR="0084462C" w:rsidRDefault="0084462C">
      <w:pPr>
        <w:pStyle w:val="ConsPlusTitle"/>
        <w:jc w:val="center"/>
      </w:pPr>
      <w:r>
        <w:t>АВТОМОБИЛЬНЫХ ДОРОГ ОБЩЕГО ПОЛЬЗОВАНИЯ</w:t>
      </w:r>
    </w:p>
    <w:p w:rsidR="0084462C" w:rsidRDefault="0084462C">
      <w:pPr>
        <w:pStyle w:val="ConsPlusTitle"/>
        <w:jc w:val="center"/>
      </w:pPr>
      <w:r>
        <w:t>ФЕДЕРАЛЬНОГО ЗНАЧЕНИЯ</w:t>
      </w:r>
    </w:p>
    <w:p w:rsidR="0084462C" w:rsidRDefault="0084462C">
      <w:pPr>
        <w:pStyle w:val="ConsPlusNormal"/>
        <w:jc w:val="both"/>
      </w:pPr>
    </w:p>
    <w:p w:rsidR="0084462C" w:rsidRDefault="0084462C">
      <w:pPr>
        <w:pStyle w:val="ConsPlusNormal"/>
        <w:ind w:firstLine="540"/>
        <w:jc w:val="both"/>
      </w:pPr>
      <w:r>
        <w:t>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84462C" w:rsidRDefault="0084462C">
      <w:pPr>
        <w:pStyle w:val="ConsPlusNormal"/>
        <w:spacing w:before="200"/>
        <w:ind w:firstLine="540"/>
        <w:jc w:val="both"/>
      </w:pPr>
      <w: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84462C" w:rsidRDefault="0084462C">
      <w:pPr>
        <w:pStyle w:val="ConsPlusNormal"/>
        <w:spacing w:before="200"/>
        <w:ind w:firstLine="540"/>
        <w:jc w:val="both"/>
      </w:pPr>
      <w:r>
        <w:t xml:space="preserve">3. Настоящая методика применяется к контракту, начальная (максимальная) цена которого сформирована в соответствии с </w:t>
      </w:r>
      <w:hyperlink r:id="rId13">
        <w:r>
          <w:rPr>
            <w:color w:val="0000FF"/>
          </w:rPr>
          <w:t>пунктом 1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84462C" w:rsidRDefault="0084462C">
      <w:pPr>
        <w:pStyle w:val="ConsPlusNormal"/>
        <w:spacing w:before="200"/>
        <w:ind w:firstLine="540"/>
        <w:jc w:val="both"/>
      </w:pPr>
      <w: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84462C" w:rsidRDefault="0084462C">
      <w:pPr>
        <w:pStyle w:val="ConsPlusNormal"/>
        <w:spacing w:before="200"/>
        <w:ind w:firstLine="540"/>
        <w:jc w:val="both"/>
      </w:pPr>
      <w:r>
        <w:t>5. Если цена контракта определена проектно-сметным методом, то расчет формируется на основании имеющихся смет следующим образом:</w:t>
      </w:r>
    </w:p>
    <w:p w:rsidR="0084462C" w:rsidRDefault="0084462C">
      <w:pPr>
        <w:pStyle w:val="ConsPlusNormal"/>
        <w:spacing w:before="200"/>
        <w:ind w:firstLine="540"/>
        <w:jc w:val="both"/>
      </w:pPr>
      <w: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73">
        <w:r>
          <w:rPr>
            <w:color w:val="0000FF"/>
          </w:rPr>
          <w:t>пунктами 6</w:t>
        </w:r>
      </w:hyperlink>
      <w:r>
        <w:t xml:space="preserve"> - </w:t>
      </w:r>
      <w:hyperlink w:anchor="P86">
        <w:r>
          <w:rPr>
            <w:color w:val="0000FF"/>
          </w:rPr>
          <w:t>8</w:t>
        </w:r>
      </w:hyperlink>
      <w:r>
        <w:t xml:space="preserve"> настоящей методики;</w:t>
      </w:r>
    </w:p>
    <w:p w:rsidR="0084462C" w:rsidRDefault="0084462C">
      <w:pPr>
        <w:pStyle w:val="ConsPlusNormal"/>
        <w:spacing w:before="200"/>
        <w:ind w:firstLine="540"/>
        <w:jc w:val="both"/>
      </w:pPr>
      <w:r>
        <w:t xml:space="preserve">б) осуществляется расчет коэффициента корректировки цены контракта (далее - коэффициент) в порядке, предусмотренном </w:t>
      </w:r>
      <w:hyperlink w:anchor="P87">
        <w:r>
          <w:rPr>
            <w:color w:val="0000FF"/>
          </w:rPr>
          <w:t>пунктами 9</w:t>
        </w:r>
      </w:hyperlink>
      <w:r>
        <w:t xml:space="preserve"> - </w:t>
      </w:r>
      <w:hyperlink w:anchor="P106">
        <w:r>
          <w:rPr>
            <w:color w:val="0000FF"/>
          </w:rPr>
          <w:t>12</w:t>
        </w:r>
      </w:hyperlink>
      <w:r>
        <w:t xml:space="preserve"> настоящей методики;</w:t>
      </w:r>
    </w:p>
    <w:p w:rsidR="0084462C" w:rsidRDefault="0084462C">
      <w:pPr>
        <w:pStyle w:val="ConsPlusNormal"/>
        <w:spacing w:before="200"/>
        <w:ind w:firstLine="540"/>
        <w:jc w:val="both"/>
      </w:pPr>
      <w: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Pr>
          <w:vertAlign w:val="subscript"/>
        </w:rPr>
        <w:t>НОВ</w:t>
      </w:r>
      <w:r>
        <w:t>) по формуле 1:</w:t>
      </w:r>
    </w:p>
    <w:p w:rsidR="0084462C" w:rsidRDefault="0084462C">
      <w:pPr>
        <w:pStyle w:val="ConsPlusNormal"/>
        <w:jc w:val="both"/>
      </w:pPr>
    </w:p>
    <w:p w:rsidR="0084462C" w:rsidRDefault="0084462C">
      <w:pPr>
        <w:pStyle w:val="ConsPlusNormal"/>
        <w:jc w:val="center"/>
      </w:pPr>
      <w:r>
        <w:t>С</w:t>
      </w:r>
      <w:r>
        <w:rPr>
          <w:vertAlign w:val="subscript"/>
        </w:rPr>
        <w:t>НОВ</w:t>
      </w:r>
      <w:r>
        <w:t xml:space="preserve"> = С</w:t>
      </w:r>
      <w:r>
        <w:rPr>
          <w:vertAlign w:val="subscript"/>
        </w:rPr>
        <w:t>ВЫП</w:t>
      </w:r>
      <w:r>
        <w:t xml:space="preserve"> + (С</w:t>
      </w:r>
      <w:r>
        <w:rPr>
          <w:vertAlign w:val="subscript"/>
        </w:rPr>
        <w:t>СУЩ</w:t>
      </w:r>
      <w:r>
        <w:t xml:space="preserve"> - С</w:t>
      </w:r>
      <w:r>
        <w:rPr>
          <w:vertAlign w:val="subscript"/>
        </w:rPr>
        <w:t>ВЫП</w:t>
      </w:r>
      <w:r>
        <w:t xml:space="preserve"> - С</w:t>
      </w:r>
      <w:r>
        <w:rPr>
          <w:vertAlign w:val="subscript"/>
        </w:rPr>
        <w:t>ПРН</w:t>
      </w:r>
      <w:r>
        <w:t>) x К</w:t>
      </w:r>
      <w:r>
        <w:rPr>
          <w:vertAlign w:val="subscript"/>
        </w:rPr>
        <w:t>КР</w:t>
      </w:r>
      <w:r>
        <w:t xml:space="preserve"> + С</w:t>
      </w:r>
      <w:r>
        <w:rPr>
          <w:vertAlign w:val="subscript"/>
        </w:rPr>
        <w:t>КОР</w:t>
      </w:r>
      <w:r>
        <w:t>, (1)</w:t>
      </w:r>
    </w:p>
    <w:p w:rsidR="0084462C" w:rsidRDefault="0084462C">
      <w:pPr>
        <w:pStyle w:val="ConsPlusNormal"/>
        <w:jc w:val="both"/>
      </w:pPr>
    </w:p>
    <w:p w:rsidR="0084462C" w:rsidRDefault="0084462C">
      <w:pPr>
        <w:pStyle w:val="ConsPlusNormal"/>
        <w:ind w:firstLine="540"/>
        <w:jc w:val="both"/>
      </w:pPr>
      <w:r>
        <w:t>где:</w:t>
      </w:r>
    </w:p>
    <w:p w:rsidR="0084462C" w:rsidRDefault="0084462C">
      <w:pPr>
        <w:pStyle w:val="ConsPlusNormal"/>
        <w:spacing w:before="200"/>
        <w:ind w:firstLine="540"/>
        <w:jc w:val="both"/>
      </w:pPr>
      <w:r>
        <w:t>С</w:t>
      </w:r>
      <w:r>
        <w:rPr>
          <w:vertAlign w:val="subscript"/>
        </w:rPr>
        <w:t>ВЫП</w:t>
      </w:r>
      <w:r>
        <w:t xml:space="preserve"> - стоимость выполненных работ, оплаченных заказчиком в период со дня начала действия контракта до дня выполнения расчета;</w:t>
      </w:r>
    </w:p>
    <w:p w:rsidR="0084462C" w:rsidRDefault="0084462C">
      <w:pPr>
        <w:pStyle w:val="ConsPlusNormal"/>
        <w:spacing w:before="200"/>
        <w:ind w:firstLine="540"/>
        <w:jc w:val="both"/>
      </w:pPr>
      <w:r>
        <w:t>С</w:t>
      </w:r>
      <w:r>
        <w:rPr>
          <w:vertAlign w:val="subscript"/>
        </w:rPr>
        <w:t>СУЩ</w:t>
      </w:r>
      <w:r>
        <w:t xml:space="preserve"> - стоимость работ по действующей смете контракта;</w:t>
      </w:r>
    </w:p>
    <w:p w:rsidR="0084462C" w:rsidRDefault="0084462C">
      <w:pPr>
        <w:pStyle w:val="ConsPlusNormal"/>
        <w:spacing w:before="200"/>
        <w:ind w:firstLine="540"/>
        <w:jc w:val="both"/>
      </w:pPr>
      <w:r>
        <w:t>С</w:t>
      </w:r>
      <w:r>
        <w:rPr>
          <w:vertAlign w:val="subscript"/>
        </w:rPr>
        <w:t>ПРН</w:t>
      </w:r>
      <w: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84462C" w:rsidRDefault="0084462C">
      <w:pPr>
        <w:pStyle w:val="ConsPlusNormal"/>
        <w:spacing w:before="200"/>
        <w:ind w:firstLine="540"/>
        <w:jc w:val="both"/>
      </w:pPr>
      <w:r>
        <w:t>К</w:t>
      </w:r>
      <w:r>
        <w:rPr>
          <w:vertAlign w:val="subscript"/>
        </w:rPr>
        <w:t>КР</w:t>
      </w:r>
      <w:r>
        <w:t xml:space="preserve"> - коэффициент К</w:t>
      </w:r>
      <w:r>
        <w:rPr>
          <w:vertAlign w:val="subscript"/>
        </w:rPr>
        <w:t>КР(1)</w:t>
      </w:r>
      <w:r>
        <w:t xml:space="preserve"> или К</w:t>
      </w:r>
      <w:r>
        <w:rPr>
          <w:vertAlign w:val="subscript"/>
        </w:rPr>
        <w:t>КР(2)</w:t>
      </w:r>
      <w:r>
        <w:t>, рассчитанный по формуле 3 или 4 настоящей методики;</w:t>
      </w:r>
    </w:p>
    <w:p w:rsidR="0084462C" w:rsidRDefault="0084462C">
      <w:pPr>
        <w:pStyle w:val="ConsPlusNormal"/>
        <w:spacing w:before="200"/>
        <w:ind w:firstLine="540"/>
        <w:jc w:val="both"/>
      </w:pPr>
      <w:r>
        <w:t>С</w:t>
      </w:r>
      <w:r>
        <w:rPr>
          <w:vertAlign w:val="subscript"/>
        </w:rPr>
        <w:t>КОР</w:t>
      </w:r>
      <w: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rsidR="0084462C" w:rsidRDefault="0084462C">
      <w:pPr>
        <w:pStyle w:val="ConsPlusNormal"/>
        <w:jc w:val="both"/>
      </w:pPr>
    </w:p>
    <w:p w:rsidR="0084462C" w:rsidRDefault="0084462C">
      <w:pPr>
        <w:pStyle w:val="ConsPlusNormal"/>
        <w:jc w:val="center"/>
      </w:pPr>
      <w:r>
        <w:t>С</w:t>
      </w:r>
      <w:r>
        <w:rPr>
          <w:vertAlign w:val="subscript"/>
        </w:rPr>
        <w:t>КОР</w:t>
      </w:r>
      <w:r>
        <w:t xml:space="preserve"> = Ц</w:t>
      </w:r>
      <w:r>
        <w:rPr>
          <w:vertAlign w:val="subscript"/>
        </w:rPr>
        <w:t>ЕД</w:t>
      </w:r>
      <w:r>
        <w:t xml:space="preserve"> x К</w:t>
      </w:r>
      <w:r>
        <w:rPr>
          <w:vertAlign w:val="subscript"/>
        </w:rPr>
        <w:t>КР</w:t>
      </w:r>
      <w:r>
        <w:t xml:space="preserve"> x V</w:t>
      </w:r>
      <w:r>
        <w:rPr>
          <w:vertAlign w:val="subscript"/>
        </w:rPr>
        <w:t>ВЫП</w:t>
      </w:r>
      <w:r>
        <w:t>, (2)</w:t>
      </w:r>
    </w:p>
    <w:p w:rsidR="0084462C" w:rsidRDefault="0084462C">
      <w:pPr>
        <w:pStyle w:val="ConsPlusNormal"/>
        <w:jc w:val="both"/>
      </w:pPr>
    </w:p>
    <w:p w:rsidR="0084462C" w:rsidRDefault="0084462C">
      <w:pPr>
        <w:pStyle w:val="ConsPlusNormal"/>
        <w:ind w:firstLine="540"/>
        <w:jc w:val="both"/>
      </w:pPr>
      <w:r>
        <w:t>где:</w:t>
      </w:r>
    </w:p>
    <w:p w:rsidR="0084462C" w:rsidRDefault="0084462C">
      <w:pPr>
        <w:pStyle w:val="ConsPlusNormal"/>
        <w:spacing w:before="200"/>
        <w:ind w:firstLine="540"/>
        <w:jc w:val="both"/>
      </w:pPr>
      <w:r>
        <w:t>Ц</w:t>
      </w:r>
      <w:r>
        <w:rPr>
          <w:vertAlign w:val="subscript"/>
        </w:rPr>
        <w:t>ЕД</w:t>
      </w:r>
      <w:r>
        <w:t xml:space="preserve"> - цена единицы i-</w:t>
      </w:r>
      <w:proofErr w:type="spellStart"/>
      <w:r>
        <w:t>го</w:t>
      </w:r>
      <w:proofErr w:type="spellEnd"/>
      <w:r>
        <w:t xml:space="preserve"> конструктивного решения (элемента) и (или) комплекса (вида) работ, </w:t>
      </w:r>
      <w:r>
        <w:lastRenderedPageBreak/>
        <w:t>принятая в корректируемом акте сдачи-приемки принятых работ;</w:t>
      </w:r>
    </w:p>
    <w:p w:rsidR="0084462C" w:rsidRDefault="0084462C">
      <w:pPr>
        <w:pStyle w:val="ConsPlusNormal"/>
        <w:spacing w:before="200"/>
        <w:ind w:firstLine="540"/>
        <w:jc w:val="both"/>
      </w:pPr>
      <w:r>
        <w:t>V</w:t>
      </w:r>
      <w:r>
        <w:rPr>
          <w:vertAlign w:val="subscript"/>
        </w:rPr>
        <w:t>ВЫП</w:t>
      </w:r>
      <w:r>
        <w:t xml:space="preserve"> - объем выполненных работ, принятых заказчиком и подлежащих оплате по i-</w:t>
      </w:r>
      <w:proofErr w:type="spellStart"/>
      <w:r>
        <w:t>му</w:t>
      </w:r>
      <w:proofErr w:type="spellEnd"/>
      <w: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84462C" w:rsidRDefault="0084462C">
      <w:pPr>
        <w:pStyle w:val="ConsPlusNormal"/>
        <w:spacing w:before="200"/>
        <w:ind w:firstLine="540"/>
        <w:jc w:val="both"/>
      </w:pPr>
      <w: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84462C" w:rsidRDefault="0084462C">
      <w:pPr>
        <w:pStyle w:val="ConsPlusNormal"/>
        <w:spacing w:before="200"/>
        <w:ind w:firstLine="540"/>
        <w:jc w:val="both"/>
      </w:pPr>
      <w: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84462C" w:rsidRDefault="0084462C">
      <w:pPr>
        <w:pStyle w:val="ConsPlusNormal"/>
        <w:spacing w:before="200"/>
        <w:ind w:firstLine="540"/>
        <w:jc w:val="both"/>
      </w:pPr>
      <w:bookmarkStart w:id="4" w:name="P73"/>
      <w:bookmarkEnd w:id="4"/>
      <w:r>
        <w:t>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84462C" w:rsidRDefault="0084462C">
      <w:pPr>
        <w:pStyle w:val="ConsPlusNormal"/>
        <w:spacing w:before="200"/>
        <w:ind w:firstLine="540"/>
        <w:jc w:val="both"/>
      </w:pPr>
      <w:bookmarkStart w:id="5" w:name="P74"/>
      <w:bookmarkEnd w:id="5"/>
      <w: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84462C" w:rsidRDefault="0084462C">
      <w:pPr>
        <w:pStyle w:val="ConsPlusNormal"/>
        <w:spacing w:before="200"/>
        <w:ind w:firstLine="540"/>
        <w:jc w:val="both"/>
      </w:pPr>
      <w: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
    <w:p w:rsidR="0084462C" w:rsidRDefault="0084462C">
      <w:pPr>
        <w:pStyle w:val="ConsPlusNormal"/>
        <w:spacing w:before="200"/>
        <w:ind w:firstLine="540"/>
        <w:jc w:val="both"/>
      </w:pPr>
      <w:bookmarkStart w:id="6" w:name="P76"/>
      <w:bookmarkEnd w:id="6"/>
      <w: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rsidR="0084462C" w:rsidRDefault="0084462C">
      <w:pPr>
        <w:pStyle w:val="ConsPlusNormal"/>
        <w:spacing w:before="200"/>
        <w:ind w:firstLine="540"/>
        <w:jc w:val="both"/>
      </w:pPr>
      <w: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74">
        <w:r>
          <w:rPr>
            <w:color w:val="0000FF"/>
          </w:rPr>
          <w:t>абзацах втором</w:t>
        </w:r>
      </w:hyperlink>
      <w:r>
        <w:t xml:space="preserve"> - </w:t>
      </w:r>
      <w:hyperlink w:anchor="P76">
        <w:r>
          <w:rPr>
            <w:color w:val="0000FF"/>
          </w:rPr>
          <w:t>четвертом</w:t>
        </w:r>
      </w:hyperlink>
      <w: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rsidR="0084462C" w:rsidRDefault="0084462C">
      <w:pPr>
        <w:pStyle w:val="ConsPlusNormal"/>
        <w:spacing w:before="200"/>
        <w:ind w:firstLine="540"/>
        <w:jc w:val="both"/>
      </w:pPr>
      <w:bookmarkStart w:id="7" w:name="P78"/>
      <w:bookmarkEnd w:id="7"/>
      <w:r>
        <w:t xml:space="preserve">7. Если смета контракта сформирована с использованием отраслевых сметных нормативов, </w:t>
      </w:r>
      <w:r>
        <w:lastRenderedPageBreak/>
        <w:t>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rsidR="0084462C" w:rsidRDefault="0084462C">
      <w:pPr>
        <w:pStyle w:val="ConsPlusNormal"/>
        <w:spacing w:before="200"/>
        <w:ind w:firstLine="540"/>
        <w:jc w:val="both"/>
      </w:pPr>
      <w: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84462C" w:rsidRDefault="0084462C">
      <w:pPr>
        <w:pStyle w:val="ConsPlusNormal"/>
        <w:spacing w:before="200"/>
        <w:ind w:firstLine="540"/>
        <w:jc w:val="both"/>
      </w:pPr>
      <w:r>
        <w:t>На основании полученного значения индекса фактической инфляции выполняется расчет.</w:t>
      </w:r>
    </w:p>
    <w:p w:rsidR="0084462C" w:rsidRDefault="0084462C">
      <w:pPr>
        <w:pStyle w:val="ConsPlusNormal"/>
        <w:spacing w:before="200"/>
        <w:ind w:firstLine="540"/>
        <w:jc w:val="both"/>
      </w:pPr>
      <w: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84462C" w:rsidRDefault="0084462C">
      <w:pPr>
        <w:pStyle w:val="ConsPlusNormal"/>
        <w:spacing w:before="200"/>
        <w:ind w:firstLine="540"/>
        <w:jc w:val="both"/>
      </w:pPr>
      <w: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84462C" w:rsidRDefault="0084462C">
      <w:pPr>
        <w:pStyle w:val="ConsPlusNormal"/>
        <w:spacing w:before="200"/>
        <w:ind w:firstLine="540"/>
        <w:jc w:val="both"/>
      </w:pPr>
      <w: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84462C" w:rsidRDefault="0084462C">
      <w:pPr>
        <w:pStyle w:val="ConsPlusNormal"/>
        <w:spacing w:before="200"/>
        <w:ind w:firstLine="540"/>
        <w:jc w:val="both"/>
      </w:pPr>
      <w: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84462C" w:rsidRDefault="0084462C">
      <w:pPr>
        <w:pStyle w:val="ConsPlusNormal"/>
        <w:spacing w:before="200"/>
        <w:ind w:firstLine="540"/>
        <w:jc w:val="both"/>
      </w:pPr>
      <w: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84462C" w:rsidRDefault="0084462C">
      <w:pPr>
        <w:pStyle w:val="ConsPlusNormal"/>
        <w:spacing w:before="200"/>
        <w:ind w:firstLine="540"/>
        <w:jc w:val="both"/>
      </w:pPr>
      <w:bookmarkStart w:id="8" w:name="P86"/>
      <w:bookmarkEnd w:id="8"/>
      <w:r>
        <w:t xml:space="preserve">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w:t>
      </w:r>
      <w:r>
        <w:lastRenderedPageBreak/>
        <w:t>индекса, рассчитанная на один месяц, возводится в степень, размер которой соответствует количеству месяцев с начала года.</w:t>
      </w:r>
    </w:p>
    <w:p w:rsidR="0084462C" w:rsidRDefault="0084462C">
      <w:pPr>
        <w:pStyle w:val="ConsPlusNormal"/>
        <w:spacing w:before="200"/>
        <w:ind w:firstLine="540"/>
        <w:jc w:val="both"/>
      </w:pPr>
      <w:bookmarkStart w:id="9" w:name="P87"/>
      <w:bookmarkEnd w:id="9"/>
      <w: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Pr>
          <w:vertAlign w:val="subscript"/>
        </w:rPr>
        <w:t>КР(1)</w:t>
      </w:r>
      <w:r>
        <w:t>) рассчитывается по формуле 3:</w:t>
      </w:r>
    </w:p>
    <w:p w:rsidR="0084462C" w:rsidRDefault="0084462C">
      <w:pPr>
        <w:pStyle w:val="ConsPlusNormal"/>
        <w:jc w:val="both"/>
      </w:pPr>
    </w:p>
    <w:p w:rsidR="0084462C" w:rsidRDefault="0084462C">
      <w:pPr>
        <w:pStyle w:val="ConsPlusNormal"/>
        <w:jc w:val="center"/>
      </w:pPr>
      <w:r>
        <w:rPr>
          <w:noProof/>
          <w:position w:val="-23"/>
        </w:rPr>
        <w:drawing>
          <wp:inline distT="0" distB="0" distL="0" distR="0">
            <wp:extent cx="2057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428625"/>
                    </a:xfrm>
                    <a:prstGeom prst="rect">
                      <a:avLst/>
                    </a:prstGeom>
                    <a:noFill/>
                    <a:ln>
                      <a:noFill/>
                    </a:ln>
                  </pic:spPr>
                </pic:pic>
              </a:graphicData>
            </a:graphic>
          </wp:inline>
        </w:drawing>
      </w:r>
    </w:p>
    <w:p w:rsidR="0084462C" w:rsidRDefault="0084462C">
      <w:pPr>
        <w:pStyle w:val="ConsPlusNormal"/>
        <w:jc w:val="both"/>
      </w:pPr>
    </w:p>
    <w:p w:rsidR="0084462C" w:rsidRDefault="0084462C">
      <w:pPr>
        <w:pStyle w:val="ConsPlusNormal"/>
        <w:ind w:firstLine="540"/>
        <w:jc w:val="both"/>
      </w:pPr>
      <w:r>
        <w:t>где:</w:t>
      </w:r>
    </w:p>
    <w:p w:rsidR="0084462C" w:rsidRDefault="0084462C">
      <w:pPr>
        <w:pStyle w:val="ConsPlusNormal"/>
        <w:spacing w:before="200"/>
        <w:ind w:firstLine="540"/>
        <w:jc w:val="both"/>
      </w:pPr>
      <w:r>
        <w:t>Ц</w:t>
      </w:r>
      <w:r>
        <w:rPr>
          <w:vertAlign w:val="subscript"/>
        </w:rPr>
        <w:t>НОВ1</w:t>
      </w:r>
      <w:r>
        <w:t xml:space="preserve"> - новая сметная стоимость работ, определенная в соответствии с </w:t>
      </w:r>
      <w:hyperlink w:anchor="P73">
        <w:r>
          <w:rPr>
            <w:color w:val="0000FF"/>
          </w:rPr>
          <w:t>пунктом 6</w:t>
        </w:r>
      </w:hyperlink>
      <w:r>
        <w:t xml:space="preserve"> настоящей методики;</w:t>
      </w:r>
    </w:p>
    <w:p w:rsidR="0084462C" w:rsidRDefault="0084462C">
      <w:pPr>
        <w:pStyle w:val="ConsPlusNormal"/>
        <w:spacing w:before="200"/>
        <w:ind w:firstLine="540"/>
        <w:jc w:val="both"/>
      </w:pPr>
      <w:r>
        <w:t>С</w:t>
      </w:r>
      <w:r>
        <w:rPr>
          <w:vertAlign w:val="subscript"/>
        </w:rPr>
        <w:t>БАЗ</w:t>
      </w:r>
      <w:r>
        <w:t xml:space="preserve">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84462C" w:rsidRDefault="0084462C">
      <w:pPr>
        <w:pStyle w:val="ConsPlusNormal"/>
        <w:spacing w:before="200"/>
        <w:ind w:firstLine="540"/>
        <w:jc w:val="both"/>
      </w:pPr>
      <w:r>
        <w:t>И - ранее использованный при определении цены контракта индекс изменения сметной стоимости для соответствующего периода;</w:t>
      </w:r>
    </w:p>
    <w:p w:rsidR="0084462C" w:rsidRDefault="0084462C">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84462C" w:rsidRDefault="0084462C">
      <w:pPr>
        <w:pStyle w:val="ConsPlusNormal"/>
        <w:spacing w:before="200"/>
        <w:ind w:firstLine="540"/>
        <w:jc w:val="both"/>
      </w:pPr>
      <w:r>
        <w:t>10. Если смета контракта была сформирована с использованием отраслевых сметных нормативов, то коэффициент (К</w:t>
      </w:r>
      <w:r>
        <w:rPr>
          <w:vertAlign w:val="subscript"/>
        </w:rPr>
        <w:t>КР(2)</w:t>
      </w:r>
      <w:r>
        <w:t>) определяется по формуле 4:</w:t>
      </w:r>
    </w:p>
    <w:p w:rsidR="0084462C" w:rsidRDefault="0084462C">
      <w:pPr>
        <w:pStyle w:val="ConsPlusNormal"/>
        <w:jc w:val="both"/>
      </w:pPr>
    </w:p>
    <w:p w:rsidR="0084462C" w:rsidRDefault="0084462C">
      <w:pPr>
        <w:pStyle w:val="ConsPlusNormal"/>
        <w:jc w:val="center"/>
      </w:pPr>
      <w:r>
        <w:rPr>
          <w:noProof/>
          <w:position w:val="-23"/>
        </w:rPr>
        <w:drawing>
          <wp:inline distT="0" distB="0" distL="0" distR="0">
            <wp:extent cx="21812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1225" cy="428625"/>
                    </a:xfrm>
                    <a:prstGeom prst="rect">
                      <a:avLst/>
                    </a:prstGeom>
                    <a:noFill/>
                    <a:ln>
                      <a:noFill/>
                    </a:ln>
                  </pic:spPr>
                </pic:pic>
              </a:graphicData>
            </a:graphic>
          </wp:inline>
        </w:drawing>
      </w:r>
    </w:p>
    <w:p w:rsidR="0084462C" w:rsidRDefault="0084462C">
      <w:pPr>
        <w:pStyle w:val="ConsPlusNormal"/>
        <w:jc w:val="both"/>
      </w:pPr>
    </w:p>
    <w:p w:rsidR="0084462C" w:rsidRDefault="0084462C">
      <w:pPr>
        <w:pStyle w:val="ConsPlusNormal"/>
        <w:ind w:firstLine="540"/>
        <w:jc w:val="both"/>
      </w:pPr>
      <w:r>
        <w:t>где:</w:t>
      </w:r>
    </w:p>
    <w:p w:rsidR="0084462C" w:rsidRDefault="0084462C">
      <w:pPr>
        <w:pStyle w:val="ConsPlusNormal"/>
        <w:spacing w:before="200"/>
        <w:ind w:firstLine="540"/>
        <w:jc w:val="both"/>
      </w:pPr>
      <w:r>
        <w:t>Ц</w:t>
      </w:r>
      <w:r>
        <w:rPr>
          <w:vertAlign w:val="subscript"/>
        </w:rPr>
        <w:t>НОВ2</w:t>
      </w:r>
      <w:r>
        <w:t xml:space="preserve"> - новая сметная стоимость работ, определенная в соответствии с </w:t>
      </w:r>
      <w:hyperlink w:anchor="P78">
        <w:r>
          <w:rPr>
            <w:color w:val="0000FF"/>
          </w:rPr>
          <w:t>пунктом 7</w:t>
        </w:r>
      </w:hyperlink>
      <w:r>
        <w:t xml:space="preserve"> настоящей методики;</w:t>
      </w:r>
    </w:p>
    <w:p w:rsidR="0084462C" w:rsidRDefault="0084462C">
      <w:pPr>
        <w:pStyle w:val="ConsPlusNormal"/>
        <w:spacing w:before="200"/>
        <w:ind w:firstLine="540"/>
        <w:jc w:val="both"/>
      </w:pPr>
      <w:r>
        <w:t>Ц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84462C" w:rsidRDefault="0084462C">
      <w:pPr>
        <w:pStyle w:val="ConsPlusNormal"/>
        <w:spacing w:before="200"/>
        <w:ind w:firstLine="540"/>
        <w:jc w:val="both"/>
      </w:pPr>
      <w:r>
        <w:t>И</w:t>
      </w:r>
      <w:r>
        <w:rPr>
          <w:vertAlign w:val="subscript"/>
        </w:rPr>
        <w:t>ФАКТ</w:t>
      </w:r>
      <w:r>
        <w:t xml:space="preserve"> - ранее использованный при определении цены контракта индекс фактической инфляции для соответствующего периода;</w:t>
      </w:r>
    </w:p>
    <w:p w:rsidR="0084462C" w:rsidRDefault="0084462C">
      <w:pPr>
        <w:pStyle w:val="ConsPlusNormal"/>
        <w:spacing w:before="200"/>
        <w:ind w:firstLine="540"/>
        <w:jc w:val="both"/>
      </w:pPr>
      <w:r>
        <w:t>И</w:t>
      </w:r>
      <w:r>
        <w:rPr>
          <w:vertAlign w:val="subscript"/>
        </w:rPr>
        <w:t>ПРОГ</w:t>
      </w:r>
      <w:r>
        <w:t xml:space="preserve"> - ранее использованный при определении цены контракта индекс прогнозной инфляции.</w:t>
      </w:r>
    </w:p>
    <w:p w:rsidR="0084462C" w:rsidRDefault="0084462C">
      <w:pPr>
        <w:pStyle w:val="ConsPlusNormal"/>
        <w:spacing w:before="200"/>
        <w:ind w:firstLine="540"/>
        <w:jc w:val="both"/>
      </w:pPr>
      <w: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84462C" w:rsidRDefault="0084462C">
      <w:pPr>
        <w:pStyle w:val="ConsPlusNormal"/>
        <w:spacing w:before="200"/>
        <w:ind w:firstLine="540"/>
        <w:jc w:val="both"/>
      </w:pPr>
      <w:bookmarkStart w:id="10" w:name="P106"/>
      <w:bookmarkEnd w:id="10"/>
      <w: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84462C" w:rsidRDefault="0084462C">
      <w:pPr>
        <w:pStyle w:val="ConsPlusNormal"/>
        <w:spacing w:before="200"/>
        <w:ind w:firstLine="540"/>
        <w:jc w:val="both"/>
      </w:pPr>
      <w:r>
        <w:t>13. Для контрактов, цена которых определена методом сопоставимых рыночных цен, расчет формируется следующим образом:</w:t>
      </w:r>
    </w:p>
    <w:p w:rsidR="0084462C" w:rsidRDefault="0084462C">
      <w:pPr>
        <w:pStyle w:val="ConsPlusNormal"/>
        <w:spacing w:before="200"/>
        <w:ind w:firstLine="540"/>
        <w:jc w:val="both"/>
      </w:pPr>
      <w:bookmarkStart w:id="11" w:name="P108"/>
      <w:bookmarkEnd w:id="11"/>
      <w:r>
        <w:lastRenderedPageBreak/>
        <w:t>а) на остаток стоимости непринятых работ по контракту формируется смета в уровне цен на день выполнения расчета в следующем порядке:</w:t>
      </w:r>
    </w:p>
    <w:p w:rsidR="0084462C" w:rsidRDefault="0084462C">
      <w:pPr>
        <w:pStyle w:val="ConsPlusNormal"/>
        <w:spacing w:before="200"/>
        <w:ind w:firstLine="540"/>
        <w:jc w:val="both"/>
      </w:pPr>
      <w: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84462C" w:rsidRDefault="0084462C">
      <w:pPr>
        <w:pStyle w:val="ConsPlusNormal"/>
        <w:spacing w:before="200"/>
        <w:ind w:firstLine="540"/>
        <w:jc w:val="both"/>
      </w:pPr>
      <w: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84462C" w:rsidRDefault="0084462C">
      <w:pPr>
        <w:pStyle w:val="ConsPlusNormal"/>
        <w:spacing w:before="200"/>
        <w:ind w:firstLine="540"/>
        <w:jc w:val="both"/>
      </w:pPr>
      <w: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84462C" w:rsidRDefault="0084462C">
      <w:pPr>
        <w:pStyle w:val="ConsPlusNormal"/>
        <w:spacing w:before="200"/>
        <w:ind w:firstLine="540"/>
        <w:jc w:val="both"/>
      </w:pPr>
      <w:r>
        <w:t xml:space="preserve">б) коэффициент рассчитывается как отношение стоимости сметы, сформированной в соответствии с </w:t>
      </w:r>
      <w:hyperlink w:anchor="P108">
        <w:r>
          <w:rPr>
            <w:color w:val="0000FF"/>
          </w:rPr>
          <w:t>подпунктом "а"</w:t>
        </w:r>
      </w:hyperlink>
      <w:r>
        <w:t xml:space="preserve"> настоящего пункта, к остатку стоимости непринятых работ по контракту;</w:t>
      </w:r>
    </w:p>
    <w:p w:rsidR="0084462C" w:rsidRDefault="0084462C">
      <w:pPr>
        <w:pStyle w:val="ConsPlusNormal"/>
        <w:spacing w:before="200"/>
        <w:ind w:firstLine="540"/>
        <w:jc w:val="both"/>
      </w:pPr>
      <w:r>
        <w:t>в) полученный коэффициент применяется к остатку стоимости непринятых работ по контракту;</w:t>
      </w:r>
    </w:p>
    <w:p w:rsidR="0084462C" w:rsidRDefault="0084462C">
      <w:pPr>
        <w:pStyle w:val="ConsPlusNormal"/>
        <w:spacing w:before="200"/>
        <w:ind w:firstLine="540"/>
        <w:jc w:val="both"/>
      </w:pPr>
      <w:r>
        <w:t xml:space="preserve">г) смета, сформированная в соответствии с </w:t>
      </w:r>
      <w:hyperlink w:anchor="P108">
        <w:r>
          <w:rPr>
            <w:color w:val="0000FF"/>
          </w:rPr>
          <w:t>подпунктом "а"</w:t>
        </w:r>
      </w:hyperlink>
      <w:r>
        <w:t xml:space="preserve"> настоящего пункта, используется только для расчета коэффициента.</w:t>
      </w:r>
    </w:p>
    <w:p w:rsidR="0084462C" w:rsidRDefault="0084462C">
      <w:pPr>
        <w:pStyle w:val="ConsPlusNormal"/>
        <w:jc w:val="both"/>
      </w:pPr>
    </w:p>
    <w:p w:rsidR="0084462C" w:rsidRDefault="0084462C">
      <w:pPr>
        <w:pStyle w:val="ConsPlusNormal"/>
        <w:jc w:val="both"/>
      </w:pPr>
    </w:p>
    <w:p w:rsidR="0084462C" w:rsidRDefault="0084462C">
      <w:pPr>
        <w:pStyle w:val="ConsPlusNormal"/>
        <w:pBdr>
          <w:bottom w:val="single" w:sz="6" w:space="0" w:color="auto"/>
        </w:pBdr>
        <w:spacing w:before="100" w:after="100"/>
        <w:jc w:val="both"/>
        <w:rPr>
          <w:sz w:val="2"/>
          <w:szCs w:val="2"/>
        </w:rPr>
      </w:pPr>
    </w:p>
    <w:p w:rsidR="006E2505" w:rsidRDefault="006E2505"/>
    <w:sectPr w:rsidR="006E2505" w:rsidSect="00E80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2C"/>
    <w:rsid w:val="006E2505"/>
    <w:rsid w:val="00844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24C71-B7B4-406E-829F-2A8BCEC7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2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4462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4462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4462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4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762036A20000A8ED8179EC5D44E325FC21D120C4559823B056A6D661C0EC4B49CB548EFCDAAC909B8CFC42F6A5iFG" TargetMode="External"/><Relationship Id="rId13" Type="http://schemas.openxmlformats.org/officeDocument/2006/relationships/hyperlink" Target="consultantplus://offline/ref=19762036A20000A8ED8179EC5D44E325FC21DD22C0529823B056A6D661C0EC4B5BCB0C82FCDBB0919599AA13B00817604C3B5E1E1E27E829AAi3G" TargetMode="External"/><Relationship Id="rId3" Type="http://schemas.openxmlformats.org/officeDocument/2006/relationships/webSettings" Target="webSettings.xml"/><Relationship Id="rId7" Type="http://schemas.openxmlformats.org/officeDocument/2006/relationships/hyperlink" Target="consultantplus://offline/ref=19762036A20000A8ED8179EC5D44E325FC21DD22C0529823B056A6D661C0EC4B49CB548EFCDAAC909B8CFC42F6A5iFG" TargetMode="External"/><Relationship Id="rId12" Type="http://schemas.openxmlformats.org/officeDocument/2006/relationships/hyperlink" Target="consultantplus://offline/ref=19762036A20000A8ED8167F74844E325FA21DF24C1579823B056A6D661C0EC4B5BCB0C82FCDBB2919499AA13B00817604C3B5E1E1E27E829AAi3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9762036A20000A8ED8167F74844E325FA21DF24C1579823B056A6D661C0EC4B5BCB0C82FCDBB2919499AA13B00817604C3B5E1E1E27E829AAi3G" TargetMode="External"/><Relationship Id="rId11" Type="http://schemas.openxmlformats.org/officeDocument/2006/relationships/hyperlink" Target="consultantplus://offline/ref=19762036A20000A8ED8179EC5D44E325FC21DC25C4599823B056A6D661C0EC4B5BCB0C82FCDBB3969D99AA13B00817604C3B5E1E1E27E829AAi3G" TargetMode="External"/><Relationship Id="rId5" Type="http://schemas.openxmlformats.org/officeDocument/2006/relationships/hyperlink" Target="consultantplus://offline/ref=19762036A20000A8ED8179EC5D44E325FC21DD22C0529823B056A6D661C0EC4B49CB548EFCDAAC909B8CFC42F6A5iFG" TargetMode="External"/><Relationship Id="rId15" Type="http://schemas.openxmlformats.org/officeDocument/2006/relationships/image" Target="media/image2.wmf"/><Relationship Id="rId10" Type="http://schemas.openxmlformats.org/officeDocument/2006/relationships/hyperlink" Target="consultantplus://offline/ref=19762036A20000A8ED8179EC5D44E325FC21DA24C0579823B056A6D661C0EC4B5BCB0C82FCDBB2909A99AA13B00817604C3B5E1E1E27E829AAi3G" TargetMode="External"/><Relationship Id="rId4" Type="http://schemas.openxmlformats.org/officeDocument/2006/relationships/hyperlink" Target="consultantplus://offline/ref=19762036A20000A8ED8179EC5D44E325FC21DD22C0529823B056A6D661C0EC4B5BCB0C82FEDBB29897C6AF06A1501A61532559070225EAA2i9G" TargetMode="External"/><Relationship Id="rId9" Type="http://schemas.openxmlformats.org/officeDocument/2006/relationships/hyperlink" Target="consultantplus://offline/ref=19762036A20000A8ED8179EC5D44E325FC21D120C4559823B056A6D661C0EC4B49CB548EFCDAAC909B8CFC42F6A5iFG"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3841</Words>
  <Characters>21898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cp:lastPrinted>2022-07-01T06:34:00Z</cp:lastPrinted>
  <dcterms:created xsi:type="dcterms:W3CDTF">2022-07-01T06:34:00Z</dcterms:created>
  <dcterms:modified xsi:type="dcterms:W3CDTF">2022-07-01T06:35:00Z</dcterms:modified>
</cp:coreProperties>
</file>